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ECB4" w14:textId="00E6C30A" w:rsidR="00D07571" w:rsidRDefault="00FB280E" w:rsidP="00D07571">
      <w:pPr>
        <w:autoSpaceDE w:val="0"/>
        <w:autoSpaceDN w:val="0"/>
        <w:adjustRightInd w:val="0"/>
        <w:spacing w:after="0" w:line="240" w:lineRule="auto"/>
        <w:jc w:val="center"/>
        <w:rPr>
          <w:rFonts w:ascii="AppleSystemUIFont" w:hAnsi="AppleSystemUIFont" w:cs="AppleSystemUIFont"/>
          <w:kern w:val="0"/>
          <w:sz w:val="26"/>
          <w:szCs w:val="26"/>
        </w:rPr>
      </w:pPr>
      <w:r w:rsidRPr="00773179">
        <w:rPr>
          <w:noProof/>
          <w:color w:val="000000" w:themeColor="text1"/>
        </w:rPr>
        <w:drawing>
          <wp:inline distT="0" distB="0" distL="0" distR="0" wp14:anchorId="2FD4FB0D" wp14:editId="18AFDFD8">
            <wp:extent cx="2298226" cy="1101969"/>
            <wp:effectExtent l="0" t="0" r="635" b="3175"/>
            <wp:docPr id="2145657251" name="Picture 1" descr="A logo with a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57251" name="Picture 1" descr="A logo with a wave&#10;&#10;Description automatically generated"/>
                    <pic:cNvPicPr/>
                  </pic:nvPicPr>
                  <pic:blipFill>
                    <a:blip r:embed="rId5"/>
                    <a:stretch>
                      <a:fillRect/>
                    </a:stretch>
                  </pic:blipFill>
                  <pic:spPr>
                    <a:xfrm>
                      <a:off x="0" y="0"/>
                      <a:ext cx="2367236" cy="1135058"/>
                    </a:xfrm>
                    <a:prstGeom prst="rect">
                      <a:avLst/>
                    </a:prstGeom>
                  </pic:spPr>
                </pic:pic>
              </a:graphicData>
            </a:graphic>
          </wp:inline>
        </w:drawing>
      </w:r>
    </w:p>
    <w:p w14:paraId="6F6B5DDB" w14:textId="77777777" w:rsidR="00D07571" w:rsidRDefault="00D07571" w:rsidP="00D07571">
      <w:pPr>
        <w:autoSpaceDE w:val="0"/>
        <w:autoSpaceDN w:val="0"/>
        <w:adjustRightInd w:val="0"/>
        <w:spacing w:after="0" w:line="240" w:lineRule="auto"/>
        <w:jc w:val="center"/>
        <w:rPr>
          <w:rFonts w:ascii="AppleSystemUIFont" w:hAnsi="AppleSystemUIFont" w:cs="AppleSystemUIFont"/>
          <w:kern w:val="0"/>
          <w:sz w:val="26"/>
          <w:szCs w:val="26"/>
        </w:rPr>
      </w:pPr>
    </w:p>
    <w:p w14:paraId="2BFC0DF6"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p>
    <w:p w14:paraId="1752097A"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[Date: June 8, 2025]  </w:t>
      </w:r>
    </w:p>
    <w:p w14:paraId="69EF5AD4"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p>
    <w:p w14:paraId="41425B05"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City of San Diego</w:t>
      </w:r>
    </w:p>
    <w:p w14:paraId="29AAB685"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Development Services Department</w:t>
      </w:r>
    </w:p>
    <w:p w14:paraId="1528CEC8"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1222 First Avenue, MS 301</w:t>
      </w:r>
    </w:p>
    <w:p w14:paraId="5991868D"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San Diego, CA 92101  </w:t>
      </w:r>
    </w:p>
    <w:p w14:paraId="259DAC0C"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p>
    <w:p w14:paraId="3EE3BC65"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Subject: Request for Documentation and Clarification on $34 Document Review Fee and Note-Taking Policy  </w:t>
      </w:r>
    </w:p>
    <w:p w14:paraId="5D99D550"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p>
    <w:p w14:paraId="41BF3B1E" w14:textId="44176611" w:rsidR="00D07571" w:rsidRPr="00D07571" w:rsidRDefault="00D07571" w:rsidP="00D07571">
      <w:pPr>
        <w:rPr>
          <w:rFonts w:ascii="Arial" w:eastAsia="Times New Roman" w:hAnsi="Arial" w:cs="Arial"/>
          <w:color w:val="000000"/>
          <w:kern w:val="0"/>
          <w14:ligatures w14:val="none"/>
        </w:rPr>
      </w:pPr>
      <w:r>
        <w:rPr>
          <w:rFonts w:ascii="AppleSystemUIFont" w:hAnsi="AppleSystemUIFont" w:cs="AppleSystemUIFont"/>
          <w:kern w:val="0"/>
          <w:sz w:val="26"/>
          <w:szCs w:val="26"/>
        </w:rPr>
        <w:t xml:space="preserve">Dear </w:t>
      </w:r>
      <w:r w:rsidRPr="00D07571">
        <w:rPr>
          <w:rFonts w:ascii="Arial" w:eastAsia="Times New Roman" w:hAnsi="Arial" w:cs="Arial"/>
          <w:color w:val="000000"/>
          <w:kern w:val="0"/>
          <w:bdr w:val="single" w:sz="2" w:space="0" w:color="000000" w:frame="1"/>
          <w14:ligatures w14:val="none"/>
        </w:rPr>
        <w:t>Elyse Lowe, Director</w:t>
      </w:r>
      <w:r>
        <w:rPr>
          <w:rFonts w:ascii="AppleSystemUIFont" w:hAnsi="AppleSystemUIFont" w:cs="AppleSystemUIFont"/>
          <w:kern w:val="0"/>
          <w:sz w:val="26"/>
          <w:szCs w:val="26"/>
        </w:rPr>
        <w:t xml:space="preserve">,  </w:t>
      </w:r>
    </w:p>
    <w:p w14:paraId="22B6D468"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p>
    <w:p w14:paraId="3A533D62" w14:textId="5B211EF5" w:rsidR="00FB280E" w:rsidRDefault="00FB280E" w:rsidP="00FB280E">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In our recent appointment at DSD, </w:t>
      </w:r>
      <w:r>
        <w:rPr>
          <w:rFonts w:ascii="AppleSystemUIFont" w:hAnsi="AppleSystemUIFont" w:cs="AppleSystemUIFont"/>
          <w:kern w:val="0"/>
          <w:sz w:val="26"/>
          <w:szCs w:val="26"/>
        </w:rPr>
        <w:t xml:space="preserve">John Terrel, Development Chair, PBPG and </w:t>
      </w:r>
      <w:proofErr w:type="gramStart"/>
      <w:r>
        <w:rPr>
          <w:rFonts w:ascii="AppleSystemUIFont" w:hAnsi="AppleSystemUIFont" w:cs="AppleSystemUIFont"/>
          <w:kern w:val="0"/>
          <w:sz w:val="26"/>
          <w:szCs w:val="26"/>
        </w:rPr>
        <w:t>myself</w:t>
      </w:r>
      <w:proofErr w:type="gramEnd"/>
      <w:r>
        <w:rPr>
          <w:rFonts w:ascii="AppleSystemUIFont" w:hAnsi="AppleSystemUIFont" w:cs="AppleSystemUIFont"/>
          <w:kern w:val="0"/>
          <w:sz w:val="26"/>
          <w:szCs w:val="26"/>
        </w:rPr>
        <w:t xml:space="preserve"> were surprised to learn about the $34 administrative fee for reviewing project documents and the policy prohibiting constituents from taking notes during these reviews. While our Councilmember clarified that the note-taking restriction was a misunderstanding, the staff member clearly believed this was an official policy.</w:t>
      </w:r>
    </w:p>
    <w:p w14:paraId="604BD23A" w14:textId="20AD7A4B"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As </w:t>
      </w:r>
      <w:r>
        <w:rPr>
          <w:rFonts w:ascii="AppleSystemUIFont" w:hAnsi="AppleSystemUIFont" w:cs="AppleSystemUIFont"/>
          <w:kern w:val="0"/>
          <w:sz w:val="26"/>
          <w:szCs w:val="26"/>
        </w:rPr>
        <w:t>residents</w:t>
      </w:r>
      <w:r>
        <w:rPr>
          <w:rFonts w:ascii="AppleSystemUIFont" w:hAnsi="AppleSystemUIFont" w:cs="AppleSystemUIFont"/>
          <w:kern w:val="0"/>
          <w:sz w:val="26"/>
          <w:szCs w:val="26"/>
        </w:rPr>
        <w:t xml:space="preserve"> </w:t>
      </w:r>
      <w:r>
        <w:rPr>
          <w:rFonts w:ascii="AppleSystemUIFont" w:hAnsi="AppleSystemUIFont" w:cs="AppleSystemUIFont"/>
          <w:kern w:val="0"/>
          <w:sz w:val="26"/>
          <w:szCs w:val="26"/>
        </w:rPr>
        <w:t xml:space="preserve">and Community Planning Group members </w:t>
      </w:r>
      <w:r>
        <w:rPr>
          <w:rFonts w:ascii="AppleSystemUIFont" w:hAnsi="AppleSystemUIFont" w:cs="AppleSystemUIFont"/>
          <w:kern w:val="0"/>
          <w:sz w:val="26"/>
          <w:szCs w:val="26"/>
        </w:rPr>
        <w:t xml:space="preserve">committed to transparency and community engagement in the development process, </w:t>
      </w:r>
      <w:r>
        <w:rPr>
          <w:rFonts w:ascii="AppleSystemUIFont" w:hAnsi="AppleSystemUIFont" w:cs="AppleSystemUIFont"/>
          <w:kern w:val="0"/>
          <w:sz w:val="26"/>
          <w:szCs w:val="26"/>
        </w:rPr>
        <w:t>we</w:t>
      </w:r>
      <w:r>
        <w:rPr>
          <w:rFonts w:ascii="AppleSystemUIFont" w:hAnsi="AppleSystemUIFont" w:cs="AppleSystemUIFont"/>
          <w:kern w:val="0"/>
          <w:sz w:val="26"/>
          <w:szCs w:val="26"/>
        </w:rPr>
        <w:t xml:space="preserve"> respectfully request clarification, documentation, and reconsideration of these measures.  </w:t>
      </w:r>
    </w:p>
    <w:p w14:paraId="0F84EE7B"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p>
    <w:p w14:paraId="57CCDD3A" w14:textId="2A27B726"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The $34 fee creates a financial barrier for residents seeking to stay informed about projects that may impact their neighborhoods. Access to public records is essential for fostering trust and participation in local governance, and this fee may disproportionately affect individuals or community groups with limited resources. Additionally, prohibiting </w:t>
      </w:r>
      <w:proofErr w:type="gramStart"/>
      <w:r>
        <w:rPr>
          <w:rFonts w:ascii="AppleSystemUIFont" w:hAnsi="AppleSystemUIFont" w:cs="AppleSystemUIFont"/>
          <w:kern w:val="0"/>
          <w:sz w:val="26"/>
          <w:szCs w:val="26"/>
        </w:rPr>
        <w:t>note-taking</w:t>
      </w:r>
      <w:proofErr w:type="gramEnd"/>
      <w:r>
        <w:rPr>
          <w:rFonts w:ascii="AppleSystemUIFont" w:hAnsi="AppleSystemUIFont" w:cs="AppleSystemUIFont"/>
          <w:kern w:val="0"/>
          <w:sz w:val="26"/>
          <w:szCs w:val="26"/>
        </w:rPr>
        <w:t xml:space="preserve"> during document reviews restricts constituents’ ability to engage meaningfully with the information provided, limiting their capacity to provide informed feedback or participate in public discussions. </w:t>
      </w:r>
    </w:p>
    <w:p w14:paraId="7CBBEAA8"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p>
    <w:p w14:paraId="694FD1F6" w14:textId="6D15E9EC"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To better understand these policies, I kindly request the following:  </w:t>
      </w:r>
    </w:p>
    <w:p w14:paraId="3636A6AE" w14:textId="77777777" w:rsidR="00D07571" w:rsidRDefault="00D07571" w:rsidP="00D07571">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 xml:space="preserve">Documentation outlining the new $34 administrative fee, including the ordinance, resolution, or policy establishing it, its purpose, and how it aligns with the City’s commitment to transparency and public access.  </w:t>
      </w:r>
    </w:p>
    <w:p w14:paraId="69A532A8" w14:textId="77777777" w:rsidR="00D07571" w:rsidRDefault="00D07571" w:rsidP="00D07571">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 xml:space="preserve">Identification of the department, office, or individual(s) responsible for implementing and approving the $34 fee and the note-taking restriction policy.  </w:t>
      </w:r>
    </w:p>
    <w:p w14:paraId="019541E2" w14:textId="77777777" w:rsidR="00D07571" w:rsidRDefault="00D07571" w:rsidP="00D07571">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 xml:space="preserve">An explanation of the note-taking restriction, including its intended purpose and any supporting documentation or guidelines.  </w:t>
      </w:r>
    </w:p>
    <w:p w14:paraId="2BC79D1B" w14:textId="50A9F004" w:rsidR="00D07571" w:rsidRDefault="00D07571" w:rsidP="00D07571">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rPr>
      </w:pPr>
      <w:r>
        <w:rPr>
          <w:rFonts w:ascii="AppleSystemUIFont" w:hAnsi="AppleSystemUIFont" w:cs="AppleSystemUIFont"/>
          <w:kern w:val="0"/>
          <w:sz w:val="26"/>
          <w:szCs w:val="26"/>
        </w:rPr>
        <w:t>Consideration of alternative approaches, such as waiving the fee for non-commercial, public interest reviews</w:t>
      </w:r>
      <w:r w:rsidR="00FB280E">
        <w:rPr>
          <w:rFonts w:ascii="AppleSystemUIFont" w:hAnsi="AppleSystemUIFont" w:cs="AppleSystemUIFont"/>
          <w:kern w:val="0"/>
          <w:sz w:val="26"/>
          <w:szCs w:val="26"/>
        </w:rPr>
        <w:t>.</w:t>
      </w:r>
      <w:r>
        <w:rPr>
          <w:rFonts w:ascii="AppleSystemUIFont" w:hAnsi="AppleSystemUIFont" w:cs="AppleSystemUIFont"/>
          <w:kern w:val="0"/>
          <w:sz w:val="26"/>
          <w:szCs w:val="26"/>
        </w:rPr>
        <w:t xml:space="preserve"> </w:t>
      </w:r>
    </w:p>
    <w:p w14:paraId="5001D4FB" w14:textId="77777777" w:rsidR="00D07571" w:rsidRDefault="00D07571" w:rsidP="00D07571">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rPr>
      </w:pPr>
    </w:p>
    <w:p w14:paraId="4BBF27F2"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I appreciate the Department’s efforts to manage resources efficiently while serving the public. However, I believe these policies may inadvertently hinder community involvement. I would welcome the opportunity to discuss this further or participate in any public forums addressing these concerns. Please provide the requested documentation and responses </w:t>
      </w:r>
      <w:r>
        <w:rPr>
          <w:rFonts w:ascii="AppleSystemUIFont" w:hAnsi="AppleSystemUIFont" w:cs="AppleSystemUIFont"/>
          <w:kern w:val="0"/>
          <w:sz w:val="26"/>
          <w:szCs w:val="26"/>
        </w:rPr>
        <w:t>to our address and or email below.</w:t>
      </w:r>
    </w:p>
    <w:p w14:paraId="78AE6017"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p>
    <w:p w14:paraId="14BD9173" w14:textId="7F6C4C0C"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Thank you for your attention to this matter. I look forward to your response.  </w:t>
      </w:r>
    </w:p>
    <w:p w14:paraId="0052385F"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p>
    <w:p w14:paraId="4781B2BB" w14:textId="54A95C99"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Sincerely,</w:t>
      </w:r>
    </w:p>
    <w:p w14:paraId="36EA4974"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p>
    <w:p w14:paraId="7F40E96C" w14:textId="77777777"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p>
    <w:p w14:paraId="55B2947D" w14:textId="72CAABA8"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Marcella Bothwell, MD, MBA</w:t>
      </w:r>
    </w:p>
    <w:p w14:paraId="74753FD8" w14:textId="64C26DF0" w:rsidR="00D07571" w:rsidRDefault="00D07571" w:rsidP="00D07571">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Chair, Pacific Beach Planning Group</w:t>
      </w:r>
    </w:p>
    <w:p w14:paraId="139A5678" w14:textId="0D3AE993" w:rsidR="00D07571" w:rsidRDefault="00D07571" w:rsidP="00D07571">
      <w:pPr>
        <w:autoSpaceDE w:val="0"/>
        <w:autoSpaceDN w:val="0"/>
        <w:adjustRightInd w:val="0"/>
        <w:spacing w:after="0" w:line="240" w:lineRule="auto"/>
      </w:pPr>
      <w:r w:rsidRPr="00D07571">
        <w:rPr>
          <w:rFonts w:ascii="AppleSystemUIFont" w:hAnsi="AppleSystemUIFont" w:cs="AppleSystemUIFont"/>
          <w:kern w:val="0"/>
          <w:sz w:val="26"/>
          <w:szCs w:val="26"/>
        </w:rPr>
        <w:t xml:space="preserve"> </w:t>
      </w:r>
    </w:p>
    <w:sectPr w:rsidR="00D07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31182755">
    <w:abstractNumId w:val="0"/>
  </w:num>
  <w:num w:numId="2" w16cid:durableId="603801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71"/>
    <w:rsid w:val="009E0552"/>
    <w:rsid w:val="00C279DE"/>
    <w:rsid w:val="00D07571"/>
    <w:rsid w:val="00DE27E6"/>
    <w:rsid w:val="00F73042"/>
    <w:rsid w:val="00FB280E"/>
    <w:rsid w:val="00FE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9433"/>
  <w15:chartTrackingRefBased/>
  <w15:docId w15:val="{DCDC58C5-25D3-304F-AFD1-9E9F392A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0E"/>
  </w:style>
  <w:style w:type="paragraph" w:styleId="Heading1">
    <w:name w:val="heading 1"/>
    <w:basedOn w:val="Normal"/>
    <w:next w:val="Normal"/>
    <w:link w:val="Heading1Char"/>
    <w:uiPriority w:val="9"/>
    <w:qFormat/>
    <w:rsid w:val="00D07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571"/>
    <w:rPr>
      <w:rFonts w:eastAsiaTheme="majorEastAsia" w:cstheme="majorBidi"/>
      <w:color w:val="272727" w:themeColor="text1" w:themeTint="D8"/>
    </w:rPr>
  </w:style>
  <w:style w:type="paragraph" w:styleId="Title">
    <w:name w:val="Title"/>
    <w:basedOn w:val="Normal"/>
    <w:next w:val="Normal"/>
    <w:link w:val="TitleChar"/>
    <w:uiPriority w:val="10"/>
    <w:qFormat/>
    <w:rsid w:val="00D07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571"/>
    <w:pPr>
      <w:spacing w:before="160"/>
      <w:jc w:val="center"/>
    </w:pPr>
    <w:rPr>
      <w:i/>
      <w:iCs/>
      <w:color w:val="404040" w:themeColor="text1" w:themeTint="BF"/>
    </w:rPr>
  </w:style>
  <w:style w:type="character" w:customStyle="1" w:styleId="QuoteChar">
    <w:name w:val="Quote Char"/>
    <w:basedOn w:val="DefaultParagraphFont"/>
    <w:link w:val="Quote"/>
    <w:uiPriority w:val="29"/>
    <w:rsid w:val="00D07571"/>
    <w:rPr>
      <w:i/>
      <w:iCs/>
      <w:color w:val="404040" w:themeColor="text1" w:themeTint="BF"/>
    </w:rPr>
  </w:style>
  <w:style w:type="paragraph" w:styleId="ListParagraph">
    <w:name w:val="List Paragraph"/>
    <w:basedOn w:val="Normal"/>
    <w:uiPriority w:val="34"/>
    <w:qFormat/>
    <w:rsid w:val="00D07571"/>
    <w:pPr>
      <w:ind w:left="720"/>
      <w:contextualSpacing/>
    </w:pPr>
  </w:style>
  <w:style w:type="character" w:styleId="IntenseEmphasis">
    <w:name w:val="Intense Emphasis"/>
    <w:basedOn w:val="DefaultParagraphFont"/>
    <w:uiPriority w:val="21"/>
    <w:qFormat/>
    <w:rsid w:val="00D07571"/>
    <w:rPr>
      <w:i/>
      <w:iCs/>
      <w:color w:val="0F4761" w:themeColor="accent1" w:themeShade="BF"/>
    </w:rPr>
  </w:style>
  <w:style w:type="paragraph" w:styleId="IntenseQuote">
    <w:name w:val="Intense Quote"/>
    <w:basedOn w:val="Normal"/>
    <w:next w:val="Normal"/>
    <w:link w:val="IntenseQuoteChar"/>
    <w:uiPriority w:val="30"/>
    <w:qFormat/>
    <w:rsid w:val="00D07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571"/>
    <w:rPr>
      <w:i/>
      <w:iCs/>
      <w:color w:val="0F4761" w:themeColor="accent1" w:themeShade="BF"/>
    </w:rPr>
  </w:style>
  <w:style w:type="character" w:styleId="IntenseReference">
    <w:name w:val="Intense Reference"/>
    <w:basedOn w:val="DefaultParagraphFont"/>
    <w:uiPriority w:val="32"/>
    <w:qFormat/>
    <w:rsid w:val="00D07571"/>
    <w:rPr>
      <w:b/>
      <w:bCs/>
      <w:smallCaps/>
      <w:color w:val="0F4761" w:themeColor="accent1" w:themeShade="BF"/>
      <w:spacing w:val="5"/>
    </w:rPr>
  </w:style>
  <w:style w:type="character" w:customStyle="1" w:styleId="css-1jxf684">
    <w:name w:val="css-1jxf684"/>
    <w:basedOn w:val="DefaultParagraphFont"/>
    <w:rsid w:val="00D07571"/>
  </w:style>
  <w:style w:type="character" w:customStyle="1" w:styleId="apple-converted-space">
    <w:name w:val="apple-converted-space"/>
    <w:basedOn w:val="DefaultParagraphFont"/>
    <w:rsid w:val="00D0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787651">
      <w:bodyDiv w:val="1"/>
      <w:marLeft w:val="0"/>
      <w:marRight w:val="0"/>
      <w:marTop w:val="0"/>
      <w:marBottom w:val="0"/>
      <w:divBdr>
        <w:top w:val="none" w:sz="0" w:space="0" w:color="auto"/>
        <w:left w:val="none" w:sz="0" w:space="0" w:color="auto"/>
        <w:bottom w:val="none" w:sz="0" w:space="0" w:color="auto"/>
        <w:right w:val="none" w:sz="0" w:space="0" w:color="auto"/>
      </w:divBdr>
      <w:divsChild>
        <w:div w:id="99616847">
          <w:marLeft w:val="0"/>
          <w:marRight w:val="0"/>
          <w:marTop w:val="0"/>
          <w:marBottom w:val="300"/>
          <w:divBdr>
            <w:top w:val="single" w:sz="2" w:space="0" w:color="000000"/>
            <w:left w:val="single" w:sz="2" w:space="0" w:color="000000"/>
            <w:bottom w:val="single" w:sz="2" w:space="0" w:color="000000"/>
            <w:right w:val="single" w:sz="2" w:space="0" w:color="000000"/>
          </w:divBdr>
        </w:div>
        <w:div w:id="1394620288">
          <w:marLeft w:val="0"/>
          <w:marRight w:val="0"/>
          <w:marTop w:val="0"/>
          <w:marBottom w:val="300"/>
          <w:divBdr>
            <w:top w:val="single" w:sz="2" w:space="0" w:color="000000"/>
            <w:left w:val="single" w:sz="2" w:space="0" w:color="000000"/>
            <w:bottom w:val="single" w:sz="2" w:space="0" w:color="000000"/>
            <w:right w:val="single" w:sz="2" w:space="0" w:color="000000"/>
          </w:divBdr>
        </w:div>
        <w:div w:id="1162428900">
          <w:marLeft w:val="0"/>
          <w:marRight w:val="0"/>
          <w:marTop w:val="0"/>
          <w:marBottom w:val="300"/>
          <w:divBdr>
            <w:top w:val="single" w:sz="2" w:space="0" w:color="000000"/>
            <w:left w:val="single" w:sz="2" w:space="0" w:color="000000"/>
            <w:bottom w:val="single" w:sz="2" w:space="0" w:color="000000"/>
            <w:right w:val="single" w:sz="2" w:space="0" w:color="000000"/>
          </w:divBdr>
        </w:div>
        <w:div w:id="1785421581">
          <w:marLeft w:val="0"/>
          <w:marRight w:val="0"/>
          <w:marTop w:val="0"/>
          <w:marBottom w:val="300"/>
          <w:divBdr>
            <w:top w:val="single" w:sz="2" w:space="0" w:color="000000"/>
            <w:left w:val="single" w:sz="2" w:space="0" w:color="000000"/>
            <w:bottom w:val="single" w:sz="2" w:space="0" w:color="000000"/>
            <w:right w:val="single" w:sz="2" w:space="0" w:color="000000"/>
          </w:divBdr>
        </w:div>
        <w:div w:id="520583812">
          <w:marLeft w:val="0"/>
          <w:marRight w:val="0"/>
          <w:marTop w:val="0"/>
          <w:marBottom w:val="300"/>
          <w:divBdr>
            <w:top w:val="single" w:sz="2" w:space="0" w:color="000000"/>
            <w:left w:val="single" w:sz="2" w:space="0" w:color="000000"/>
            <w:bottom w:val="single" w:sz="2" w:space="0" w:color="000000"/>
            <w:right w:val="single" w:sz="2" w:space="0" w:color="000000"/>
          </w:divBdr>
        </w:div>
        <w:div w:id="882525886">
          <w:marLeft w:val="0"/>
          <w:marRight w:val="0"/>
          <w:marTop w:val="0"/>
          <w:marBottom w:val="300"/>
          <w:divBdr>
            <w:top w:val="single" w:sz="2" w:space="0" w:color="000000"/>
            <w:left w:val="single" w:sz="2" w:space="0" w:color="000000"/>
            <w:bottom w:val="single" w:sz="2" w:space="0" w:color="000000"/>
            <w:right w:val="single" w:sz="2" w:space="0" w:color="000000"/>
          </w:divBdr>
        </w:div>
        <w:div w:id="75058582">
          <w:marLeft w:val="0"/>
          <w:marRight w:val="0"/>
          <w:marTop w:val="0"/>
          <w:marBottom w:val="300"/>
          <w:divBdr>
            <w:top w:val="single" w:sz="2" w:space="0" w:color="000000"/>
            <w:left w:val="single" w:sz="2" w:space="0" w:color="000000"/>
            <w:bottom w:val="single" w:sz="2" w:space="0" w:color="000000"/>
            <w:right w:val="single" w:sz="2" w:space="0" w:color="000000"/>
          </w:divBdr>
        </w:div>
        <w:div w:id="45112295">
          <w:marLeft w:val="0"/>
          <w:marRight w:val="0"/>
          <w:marTop w:val="0"/>
          <w:marBottom w:val="300"/>
          <w:divBdr>
            <w:top w:val="single" w:sz="2" w:space="0" w:color="000000"/>
            <w:left w:val="single" w:sz="2" w:space="0" w:color="000000"/>
            <w:bottom w:val="single" w:sz="2" w:space="0" w:color="000000"/>
            <w:right w:val="single" w:sz="2" w:space="0" w:color="000000"/>
          </w:divBdr>
        </w:div>
        <w:div w:id="1690712724">
          <w:marLeft w:val="0"/>
          <w:marRight w:val="0"/>
          <w:marTop w:val="0"/>
          <w:marBottom w:val="0"/>
          <w:divBdr>
            <w:top w:val="single" w:sz="2" w:space="0" w:color="000000"/>
            <w:left w:val="single" w:sz="2" w:space="0" w:color="000000"/>
            <w:bottom w:val="single" w:sz="2" w:space="0" w:color="000000"/>
            <w:right w:val="single" w:sz="2" w:space="0" w:color="000000"/>
          </w:divBdr>
        </w:div>
        <w:div w:id="1646856248">
          <w:marLeft w:val="0"/>
          <w:marRight w:val="0"/>
          <w:marTop w:val="0"/>
          <w:marBottom w:val="0"/>
          <w:divBdr>
            <w:top w:val="single" w:sz="2" w:space="0" w:color="000000"/>
            <w:left w:val="single" w:sz="2" w:space="0" w:color="000000"/>
            <w:bottom w:val="single" w:sz="2" w:space="0" w:color="000000"/>
            <w:right w:val="single" w:sz="2" w:space="0" w:color="000000"/>
          </w:divBdr>
        </w:div>
        <w:div w:id="1596131002">
          <w:marLeft w:val="0"/>
          <w:marRight w:val="0"/>
          <w:marTop w:val="0"/>
          <w:marBottom w:val="0"/>
          <w:divBdr>
            <w:top w:val="single" w:sz="2" w:space="0" w:color="000000"/>
            <w:left w:val="single" w:sz="2" w:space="0" w:color="000000"/>
            <w:bottom w:val="single" w:sz="2" w:space="0" w:color="000000"/>
            <w:right w:val="single" w:sz="2" w:space="0" w:color="000000"/>
          </w:divBdr>
        </w:div>
        <w:div w:id="265819693">
          <w:marLeft w:val="0"/>
          <w:marRight w:val="0"/>
          <w:marTop w:val="0"/>
          <w:marBottom w:val="0"/>
          <w:divBdr>
            <w:top w:val="single" w:sz="2" w:space="0" w:color="000000"/>
            <w:left w:val="single" w:sz="2" w:space="0" w:color="000000"/>
            <w:bottom w:val="single" w:sz="2" w:space="0" w:color="000000"/>
            <w:right w:val="single" w:sz="2" w:space="0" w:color="000000"/>
          </w:divBdr>
        </w:div>
        <w:div w:id="1049233271">
          <w:marLeft w:val="0"/>
          <w:marRight w:val="0"/>
          <w:marTop w:val="0"/>
          <w:marBottom w:val="300"/>
          <w:divBdr>
            <w:top w:val="single" w:sz="2" w:space="0" w:color="000000"/>
            <w:left w:val="single" w:sz="2" w:space="0" w:color="000000"/>
            <w:bottom w:val="single" w:sz="2" w:space="0" w:color="000000"/>
            <w:right w:val="single" w:sz="2" w:space="0" w:color="000000"/>
          </w:divBdr>
        </w:div>
        <w:div w:id="1868715899">
          <w:marLeft w:val="0"/>
          <w:marRight w:val="0"/>
          <w:marTop w:val="0"/>
          <w:marBottom w:val="300"/>
          <w:divBdr>
            <w:top w:val="single" w:sz="2" w:space="0" w:color="000000"/>
            <w:left w:val="single" w:sz="2" w:space="0" w:color="000000"/>
            <w:bottom w:val="single" w:sz="2" w:space="0" w:color="000000"/>
            <w:right w:val="single" w:sz="2" w:space="0" w:color="000000"/>
          </w:divBdr>
        </w:div>
        <w:div w:id="949513594">
          <w:marLeft w:val="0"/>
          <w:marRight w:val="0"/>
          <w:marTop w:val="0"/>
          <w:marBottom w:val="300"/>
          <w:divBdr>
            <w:top w:val="single" w:sz="2" w:space="0" w:color="000000"/>
            <w:left w:val="single" w:sz="2" w:space="0" w:color="000000"/>
            <w:bottom w:val="single" w:sz="2" w:space="0" w:color="000000"/>
            <w:right w:val="single" w:sz="2" w:space="0" w:color="000000"/>
          </w:divBdr>
        </w:div>
        <w:div w:id="2710659">
          <w:marLeft w:val="0"/>
          <w:marRight w:val="0"/>
          <w:marTop w:val="312"/>
          <w:marBottom w:val="144"/>
          <w:divBdr>
            <w:top w:val="single" w:sz="2" w:space="0" w:color="000000"/>
            <w:left w:val="single" w:sz="2" w:space="0" w:color="000000"/>
            <w:bottom w:val="single" w:sz="2" w:space="0" w:color="000000"/>
            <w:right w:val="single" w:sz="2" w:space="0" w:color="000000"/>
          </w:divBdr>
        </w:div>
        <w:div w:id="529491088">
          <w:marLeft w:val="0"/>
          <w:marRight w:val="0"/>
          <w:marTop w:val="0"/>
          <w:marBottom w:val="0"/>
          <w:divBdr>
            <w:top w:val="single" w:sz="2" w:space="0" w:color="000000"/>
            <w:left w:val="single" w:sz="2" w:space="0" w:color="000000"/>
            <w:bottom w:val="single" w:sz="2" w:space="0" w:color="000000"/>
            <w:right w:val="single" w:sz="2" w:space="0" w:color="000000"/>
          </w:divBdr>
        </w:div>
        <w:div w:id="410473130">
          <w:marLeft w:val="0"/>
          <w:marRight w:val="0"/>
          <w:marTop w:val="0"/>
          <w:marBottom w:val="0"/>
          <w:divBdr>
            <w:top w:val="single" w:sz="2" w:space="0" w:color="000000"/>
            <w:left w:val="single" w:sz="2" w:space="0" w:color="000000"/>
            <w:bottom w:val="single" w:sz="2" w:space="0" w:color="000000"/>
            <w:right w:val="single" w:sz="2" w:space="0" w:color="000000"/>
          </w:divBdr>
        </w:div>
        <w:div w:id="1593389168">
          <w:marLeft w:val="0"/>
          <w:marRight w:val="0"/>
          <w:marTop w:val="0"/>
          <w:marBottom w:val="0"/>
          <w:divBdr>
            <w:top w:val="single" w:sz="2" w:space="0" w:color="000000"/>
            <w:left w:val="single" w:sz="2" w:space="0" w:color="000000"/>
            <w:bottom w:val="single" w:sz="2" w:space="0" w:color="000000"/>
            <w:right w:val="single" w:sz="2" w:space="0" w:color="000000"/>
          </w:divBdr>
        </w:div>
        <w:div w:id="1150364388">
          <w:marLeft w:val="0"/>
          <w:marRight w:val="0"/>
          <w:marTop w:val="0"/>
          <w:marBottom w:val="0"/>
          <w:divBdr>
            <w:top w:val="single" w:sz="2" w:space="0" w:color="000000"/>
            <w:left w:val="single" w:sz="2" w:space="0" w:color="000000"/>
            <w:bottom w:val="single" w:sz="2" w:space="0" w:color="000000"/>
            <w:right w:val="single" w:sz="2" w:space="0" w:color="000000"/>
          </w:divBdr>
        </w:div>
        <w:div w:id="1965308642">
          <w:marLeft w:val="0"/>
          <w:marRight w:val="0"/>
          <w:marTop w:val="0"/>
          <w:marBottom w:val="0"/>
          <w:divBdr>
            <w:top w:val="single" w:sz="2" w:space="0" w:color="000000"/>
            <w:left w:val="single" w:sz="2" w:space="0" w:color="000000"/>
            <w:bottom w:val="single" w:sz="2" w:space="0" w:color="000000"/>
            <w:right w:val="single" w:sz="2" w:space="0" w:color="000000"/>
          </w:divBdr>
        </w:div>
        <w:div w:id="180047401">
          <w:marLeft w:val="0"/>
          <w:marRight w:val="0"/>
          <w:marTop w:val="0"/>
          <w:marBottom w:val="0"/>
          <w:divBdr>
            <w:top w:val="single" w:sz="2" w:space="0" w:color="000000"/>
            <w:left w:val="single" w:sz="2" w:space="0" w:color="000000"/>
            <w:bottom w:val="single" w:sz="2" w:space="0" w:color="000000"/>
            <w:right w:val="single" w:sz="2" w:space="0" w:color="000000"/>
          </w:divBdr>
        </w:div>
        <w:div w:id="7011769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6675025">
      <w:bodyDiv w:val="1"/>
      <w:marLeft w:val="0"/>
      <w:marRight w:val="0"/>
      <w:marTop w:val="0"/>
      <w:marBottom w:val="0"/>
      <w:divBdr>
        <w:top w:val="none" w:sz="0" w:space="0" w:color="auto"/>
        <w:left w:val="none" w:sz="0" w:space="0" w:color="auto"/>
        <w:bottom w:val="none" w:sz="0" w:space="0" w:color="auto"/>
        <w:right w:val="none" w:sz="0" w:space="0" w:color="auto"/>
      </w:divBdr>
      <w:divsChild>
        <w:div w:id="167452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Bothwell</dc:creator>
  <cp:keywords/>
  <dc:description/>
  <cp:lastModifiedBy>Marcella Bothwell</cp:lastModifiedBy>
  <cp:revision>1</cp:revision>
  <dcterms:created xsi:type="dcterms:W3CDTF">2025-06-08T21:34:00Z</dcterms:created>
  <dcterms:modified xsi:type="dcterms:W3CDTF">2025-06-08T21:50:00Z</dcterms:modified>
</cp:coreProperties>
</file>